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C3E" w:rsidRDefault="00DE1C3E" w:rsidP="00DE1C3E">
      <w:pPr>
        <w:pStyle w:val="NormalWeb"/>
        <w:spacing w:before="530" w:beforeAutospacing="0" w:after="0" w:afterAutospacing="0"/>
        <w:rPr>
          <w:rFonts w:ascii="Arial" w:hAnsi="Arial" w:cs="Arial"/>
          <w:b/>
          <w:bCs/>
          <w:color w:val="2F5496"/>
          <w:sz w:val="28"/>
          <w:szCs w:val="28"/>
        </w:rPr>
      </w:pPr>
      <w:r>
        <w:rPr>
          <w:rFonts w:ascii="Arial" w:hAnsi="Arial" w:cs="Arial"/>
          <w:b/>
          <w:bCs/>
          <w:color w:val="2F5496"/>
          <w:sz w:val="28"/>
          <w:szCs w:val="28"/>
        </w:rPr>
        <w:t>To all Club Presidents and Area Governors</w:t>
      </w:r>
    </w:p>
    <w:p w:rsidR="00DE1C3E" w:rsidRDefault="00DE1C3E" w:rsidP="00DE1C3E">
      <w:pPr>
        <w:pStyle w:val="NormalWeb"/>
        <w:spacing w:before="530" w:beforeAutospacing="0" w:after="0" w:afterAutospacing="0"/>
      </w:pPr>
      <w:r>
        <w:rPr>
          <w:rFonts w:ascii="Arial" w:hAnsi="Arial" w:cs="Arial"/>
          <w:b/>
          <w:bCs/>
          <w:color w:val="2F5496"/>
          <w:sz w:val="28"/>
          <w:szCs w:val="28"/>
        </w:rPr>
        <w:t xml:space="preserve">ARTICLE VII </w:t>
      </w:r>
      <w:r>
        <w:rPr>
          <w:rFonts w:ascii="Arial" w:hAnsi="Arial" w:cs="Arial"/>
          <w:color w:val="2F5496"/>
          <w:sz w:val="28"/>
          <w:szCs w:val="28"/>
        </w:rPr>
        <w:t xml:space="preserve">- </w:t>
      </w:r>
      <w:r>
        <w:rPr>
          <w:rFonts w:ascii="Arial" w:hAnsi="Arial" w:cs="Arial"/>
          <w:b/>
          <w:bCs/>
          <w:color w:val="2F5496"/>
          <w:sz w:val="28"/>
          <w:szCs w:val="28"/>
        </w:rPr>
        <w:t>GOVERNOR SELECTION PROCESS </w:t>
      </w:r>
    </w:p>
    <w:p w:rsidR="00DE1C3E" w:rsidRDefault="00DE1C3E" w:rsidP="00DE1C3E">
      <w:pPr>
        <w:pStyle w:val="NormalWeb"/>
        <w:spacing w:before="253" w:beforeAutospacing="0" w:after="0" w:afterAutospacing="0"/>
        <w:ind w:left="9"/>
      </w:pPr>
      <w:r>
        <w:rPr>
          <w:rFonts w:ascii="Arial" w:hAnsi="Arial" w:cs="Arial"/>
          <w:b/>
          <w:bCs/>
          <w:color w:val="000000"/>
        </w:rPr>
        <w:t>Section A. Selection of a District Governor  </w:t>
      </w:r>
    </w:p>
    <w:p w:rsidR="00DE1C3E" w:rsidRDefault="00DE1C3E" w:rsidP="00DE1C3E">
      <w:pPr>
        <w:pStyle w:val="NormalWeb"/>
        <w:spacing w:before="248" w:beforeAutospacing="0" w:after="0" w:afterAutospacing="0"/>
        <w:ind w:left="3" w:right="124" w:firstLine="6"/>
      </w:pPr>
      <w:r>
        <w:rPr>
          <w:rFonts w:ascii="Arial" w:hAnsi="Arial" w:cs="Arial"/>
          <w:b/>
          <w:bCs/>
          <w:color w:val="000000"/>
        </w:rPr>
        <w:t xml:space="preserve">Subsection 1: </w:t>
      </w:r>
      <w:r>
        <w:rPr>
          <w:rFonts w:ascii="Arial" w:hAnsi="Arial" w:cs="Arial"/>
          <w:color w:val="000000"/>
        </w:rPr>
        <w:t>The Governor of the District shall be selected by a GSC in accordance</w:t>
      </w:r>
      <w:r>
        <w:rPr>
          <w:rFonts w:ascii="Arial" w:hAnsi="Arial" w:cs="Arial"/>
          <w:color w:val="000000"/>
        </w:rPr>
        <w:t> with</w:t>
      </w:r>
      <w:r>
        <w:rPr>
          <w:rFonts w:ascii="Arial" w:hAnsi="Arial" w:cs="Arial"/>
          <w:color w:val="000000"/>
        </w:rPr>
        <w:t xml:space="preserve"> the procedures set forth in this Article VIII. The procedures shall be consistent with</w:t>
      </w:r>
      <w:r>
        <w:rPr>
          <w:rFonts w:ascii="Arial" w:hAnsi="Arial" w:cs="Arial"/>
          <w:color w:val="000000"/>
        </w:rPr>
        <w:t> the</w:t>
      </w:r>
      <w:r>
        <w:rPr>
          <w:rFonts w:ascii="Arial" w:hAnsi="Arial" w:cs="Arial"/>
          <w:color w:val="000000"/>
        </w:rPr>
        <w:t xml:space="preserve"> </w:t>
      </w:r>
      <w:r>
        <w:rPr>
          <w:rFonts w:ascii="Arial" w:hAnsi="Arial" w:cs="Arial"/>
          <w:i/>
          <w:iCs/>
          <w:color w:val="000000"/>
        </w:rPr>
        <w:t>Bylaws of Rotary International</w:t>
      </w:r>
      <w:r>
        <w:rPr>
          <w:rFonts w:ascii="Arial" w:hAnsi="Arial" w:cs="Arial"/>
          <w:color w:val="000000"/>
        </w:rPr>
        <w:t>, Article 12 - Nominations and Elections for</w:t>
      </w:r>
      <w:r>
        <w:rPr>
          <w:rFonts w:ascii="Arial" w:hAnsi="Arial" w:cs="Arial"/>
          <w:color w:val="000000"/>
        </w:rPr>
        <w:t> Governors</w:t>
      </w:r>
      <w:r>
        <w:rPr>
          <w:rFonts w:ascii="Arial" w:hAnsi="Arial" w:cs="Arial"/>
          <w:color w:val="000000"/>
        </w:rPr>
        <w:t>. </w:t>
      </w:r>
    </w:p>
    <w:p w:rsidR="00DE1C3E" w:rsidRDefault="00DE1C3E" w:rsidP="00DE1C3E">
      <w:pPr>
        <w:pStyle w:val="NormalWeb"/>
        <w:spacing w:before="283" w:beforeAutospacing="0" w:after="0" w:afterAutospacing="0"/>
        <w:ind w:left="3" w:right="292" w:firstLine="7"/>
      </w:pPr>
      <w:r>
        <w:rPr>
          <w:rFonts w:ascii="Arial" w:hAnsi="Arial" w:cs="Arial"/>
          <w:b/>
          <w:bCs/>
          <w:color w:val="000000"/>
        </w:rPr>
        <w:t xml:space="preserve">Subsection 2: </w:t>
      </w:r>
      <w:r>
        <w:rPr>
          <w:rFonts w:ascii="Arial" w:hAnsi="Arial" w:cs="Arial"/>
          <w:color w:val="000000"/>
        </w:rPr>
        <w:t>The GSC shall be charged with selecting a person to serve as DG for</w:t>
      </w:r>
      <w:r>
        <w:rPr>
          <w:rFonts w:ascii="Arial" w:hAnsi="Arial" w:cs="Arial"/>
          <w:color w:val="000000"/>
        </w:rPr>
        <w:t> the</w:t>
      </w:r>
      <w:r>
        <w:rPr>
          <w:rFonts w:ascii="Arial" w:hAnsi="Arial" w:cs="Arial"/>
          <w:color w:val="000000"/>
        </w:rPr>
        <w:t xml:space="preserve"> Rotary year beginning on July 1 of the second calendar year following the Rotary</w:t>
      </w:r>
      <w:r>
        <w:rPr>
          <w:rFonts w:ascii="Arial" w:hAnsi="Arial" w:cs="Arial"/>
          <w:color w:val="000000"/>
        </w:rPr>
        <w:t> year</w:t>
      </w:r>
      <w:r>
        <w:rPr>
          <w:rFonts w:ascii="Arial" w:hAnsi="Arial" w:cs="Arial"/>
          <w:color w:val="000000"/>
        </w:rPr>
        <w:t xml:space="preserve"> in which the person is selected. </w:t>
      </w:r>
    </w:p>
    <w:p w:rsidR="00DE1C3E" w:rsidRDefault="00DE1C3E" w:rsidP="00DE1C3E">
      <w:pPr>
        <w:pStyle w:val="NormalWeb"/>
        <w:spacing w:before="258" w:beforeAutospacing="0" w:after="0" w:afterAutospacing="0"/>
        <w:ind w:left="9" w:right="202" w:firstLine="1"/>
      </w:pPr>
      <w:r>
        <w:rPr>
          <w:rFonts w:ascii="Arial" w:hAnsi="Arial" w:cs="Arial"/>
          <w:b/>
          <w:bCs/>
          <w:color w:val="000000"/>
        </w:rPr>
        <w:t xml:space="preserve">Subsection 3: </w:t>
      </w:r>
      <w:r>
        <w:rPr>
          <w:rFonts w:ascii="Arial" w:hAnsi="Arial" w:cs="Arial"/>
          <w:color w:val="000000"/>
        </w:rPr>
        <w:t>The GSC shall consist of seven (7) members, each of whom shall be</w:t>
      </w:r>
      <w:r>
        <w:rPr>
          <w:rFonts w:ascii="Arial" w:hAnsi="Arial" w:cs="Arial"/>
          <w:color w:val="000000"/>
        </w:rPr>
        <w:t> appointed</w:t>
      </w:r>
      <w:r>
        <w:rPr>
          <w:rFonts w:ascii="Arial" w:hAnsi="Arial" w:cs="Arial"/>
          <w:color w:val="000000"/>
        </w:rPr>
        <w:t xml:space="preserve"> in the manner provided in Section B of this Article VIII. They shall be two (2)</w:t>
      </w:r>
      <w:r>
        <w:rPr>
          <w:rFonts w:ascii="Arial" w:hAnsi="Arial" w:cs="Arial"/>
          <w:color w:val="000000"/>
        </w:rPr>
        <w:t> past</w:t>
      </w:r>
      <w:r>
        <w:rPr>
          <w:rFonts w:ascii="Arial" w:hAnsi="Arial" w:cs="Arial"/>
          <w:color w:val="000000"/>
        </w:rPr>
        <w:t xml:space="preserve"> District Governors, one of whom shall serve as Chair, and five (5) past Club</w:t>
      </w:r>
      <w:r>
        <w:rPr>
          <w:rFonts w:ascii="Arial" w:hAnsi="Arial" w:cs="Arial"/>
          <w:color w:val="000000"/>
        </w:rPr>
        <w:t> presidents</w:t>
      </w:r>
      <w:r>
        <w:rPr>
          <w:rFonts w:ascii="Arial" w:hAnsi="Arial" w:cs="Arial"/>
          <w:color w:val="000000"/>
        </w:rPr>
        <w:t>. </w:t>
      </w:r>
    </w:p>
    <w:p w:rsidR="00DE1C3E" w:rsidRDefault="00DE1C3E" w:rsidP="00DE1C3E">
      <w:pPr>
        <w:pStyle w:val="NormalWeb"/>
        <w:spacing w:before="260" w:beforeAutospacing="0" w:after="0" w:afterAutospacing="0"/>
        <w:ind w:left="9"/>
      </w:pPr>
      <w:r>
        <w:rPr>
          <w:rFonts w:ascii="Arial" w:hAnsi="Arial" w:cs="Arial"/>
          <w:b/>
          <w:bCs/>
          <w:color w:val="000000"/>
        </w:rPr>
        <w:t>Section B. Appointment of Selection Committee  </w:t>
      </w:r>
    </w:p>
    <w:p w:rsidR="00DE1C3E" w:rsidRDefault="00DE1C3E" w:rsidP="00DE1C3E">
      <w:pPr>
        <w:pStyle w:val="NormalWeb"/>
        <w:spacing w:before="248" w:beforeAutospacing="0" w:after="0" w:afterAutospacing="0"/>
        <w:ind w:left="3" w:right="7" w:firstLine="6"/>
        <w:rPr>
          <w:rFonts w:ascii="Arial" w:hAnsi="Arial" w:cs="Arial"/>
          <w:color w:val="000000"/>
        </w:rPr>
      </w:pPr>
      <w:r>
        <w:rPr>
          <w:rFonts w:ascii="Arial" w:hAnsi="Arial" w:cs="Arial"/>
          <w:b/>
          <w:bCs/>
          <w:color w:val="000000"/>
        </w:rPr>
        <w:t xml:space="preserve">Subsection 1: </w:t>
      </w:r>
      <w:r>
        <w:rPr>
          <w:rFonts w:ascii="Arial" w:hAnsi="Arial" w:cs="Arial"/>
          <w:color w:val="000000"/>
        </w:rPr>
        <w:t>The DG shall appoint the iP</w:t>
      </w:r>
      <w:bookmarkStart w:id="0" w:name="_GoBack"/>
      <w:bookmarkEnd w:id="0"/>
      <w:r>
        <w:rPr>
          <w:rFonts w:ascii="Arial" w:hAnsi="Arial" w:cs="Arial"/>
          <w:color w:val="000000"/>
        </w:rPr>
        <w:t>DG, willing and able to serve, as the Chair</w:t>
      </w:r>
      <w:r>
        <w:rPr>
          <w:rFonts w:ascii="Arial" w:hAnsi="Arial" w:cs="Arial"/>
          <w:color w:val="000000"/>
        </w:rPr>
        <w:t> of</w:t>
      </w:r>
      <w:r>
        <w:rPr>
          <w:rFonts w:ascii="Arial" w:hAnsi="Arial" w:cs="Arial"/>
          <w:color w:val="000000"/>
        </w:rPr>
        <w:t xml:space="preserve"> the GSC. The GSC Chair shall facilitate the meeting(s) of the GSC, and shall have</w:t>
      </w:r>
      <w:r>
        <w:rPr>
          <w:rFonts w:ascii="Arial" w:hAnsi="Arial" w:cs="Arial"/>
          <w:color w:val="000000"/>
        </w:rPr>
        <w:t> full</w:t>
      </w:r>
      <w:r>
        <w:rPr>
          <w:rFonts w:ascii="Arial" w:hAnsi="Arial" w:cs="Arial"/>
          <w:color w:val="000000"/>
        </w:rPr>
        <w:t xml:space="preserve"> rights to participate in the selection deliberations, but vote only if necessary, to break</w:t>
      </w:r>
      <w:r>
        <w:rPr>
          <w:rFonts w:ascii="Arial" w:hAnsi="Arial" w:cs="Arial"/>
          <w:color w:val="000000"/>
        </w:rPr>
        <w:t> a</w:t>
      </w:r>
      <w:r>
        <w:rPr>
          <w:rFonts w:ascii="Arial" w:hAnsi="Arial" w:cs="Arial"/>
          <w:color w:val="000000"/>
        </w:rPr>
        <w:t xml:space="preserve"> tie.</w:t>
      </w:r>
    </w:p>
    <w:p w:rsidR="00DE1C3E" w:rsidRDefault="00DE1C3E" w:rsidP="00DE1C3E">
      <w:pPr>
        <w:pStyle w:val="NormalWeb"/>
        <w:spacing w:before="248" w:beforeAutospacing="0" w:after="0" w:afterAutospacing="0"/>
        <w:ind w:left="3" w:right="7" w:firstLine="6"/>
      </w:pPr>
    </w:p>
    <w:p w:rsidR="00DE1C3E" w:rsidRDefault="00DE1C3E" w:rsidP="00DE1C3E">
      <w:pPr>
        <w:pStyle w:val="NormalWeb"/>
        <w:spacing w:before="0" w:beforeAutospacing="0" w:after="0" w:afterAutospacing="0"/>
        <w:ind w:left="9" w:right="187" w:firstLine="1"/>
      </w:pPr>
      <w:r>
        <w:rPr>
          <w:rFonts w:ascii="Arial" w:hAnsi="Arial" w:cs="Arial"/>
          <w:b/>
          <w:bCs/>
          <w:color w:val="000000"/>
        </w:rPr>
        <w:t xml:space="preserve">Subsection 2: </w:t>
      </w:r>
      <w:r>
        <w:rPr>
          <w:rFonts w:ascii="Arial" w:hAnsi="Arial" w:cs="Arial"/>
          <w:color w:val="000000"/>
        </w:rPr>
        <w:t>The DG shall appoint one additional PDG to serve as a member of the</w:t>
      </w:r>
      <w:r>
        <w:rPr>
          <w:rFonts w:ascii="Arial" w:hAnsi="Arial" w:cs="Arial"/>
          <w:color w:val="000000"/>
        </w:rPr>
        <w:t> GSC</w:t>
      </w:r>
      <w:r>
        <w:rPr>
          <w:rFonts w:ascii="Arial" w:hAnsi="Arial" w:cs="Arial"/>
          <w:color w:val="000000"/>
        </w:rPr>
        <w:t>, with full rights to participate in GSC deliberations and to vote. The role of this</w:t>
      </w:r>
      <w:r>
        <w:rPr>
          <w:rFonts w:ascii="Arial" w:hAnsi="Arial" w:cs="Arial"/>
          <w:color w:val="000000"/>
        </w:rPr>
        <w:t> additional</w:t>
      </w:r>
      <w:r>
        <w:rPr>
          <w:rFonts w:ascii="Arial" w:hAnsi="Arial" w:cs="Arial"/>
          <w:color w:val="000000"/>
        </w:rPr>
        <w:t xml:space="preserve"> PDG is to educate and enlighten the members of the GSC as to the role of</w:t>
      </w:r>
      <w:r>
        <w:rPr>
          <w:rFonts w:ascii="Arial" w:hAnsi="Arial" w:cs="Arial"/>
          <w:color w:val="000000"/>
        </w:rPr>
        <w:t> DG</w:t>
      </w:r>
      <w:r>
        <w:rPr>
          <w:rFonts w:ascii="Arial" w:hAnsi="Arial" w:cs="Arial"/>
          <w:color w:val="000000"/>
        </w:rPr>
        <w:t>. </w:t>
      </w:r>
    </w:p>
    <w:p w:rsidR="00DE1C3E" w:rsidRDefault="00DE1C3E" w:rsidP="00DE1C3E">
      <w:pPr>
        <w:pStyle w:val="NormalWeb"/>
        <w:spacing w:before="258" w:beforeAutospacing="0" w:after="0" w:afterAutospacing="0"/>
        <w:ind w:left="3" w:right="186" w:firstLine="6"/>
      </w:pPr>
      <w:r>
        <w:rPr>
          <w:rFonts w:ascii="Arial" w:hAnsi="Arial" w:cs="Arial"/>
          <w:b/>
          <w:bCs/>
          <w:color w:val="000000"/>
        </w:rPr>
        <w:t xml:space="preserve">Subsection 3: </w:t>
      </w:r>
      <w:r>
        <w:rPr>
          <w:rFonts w:ascii="Arial" w:hAnsi="Arial" w:cs="Arial"/>
          <w:color w:val="000000"/>
        </w:rPr>
        <w:t>The GSC Chair, with the DELT’s approval, shall divide the District into</w:t>
      </w:r>
      <w:r>
        <w:rPr>
          <w:rFonts w:ascii="Arial" w:hAnsi="Arial" w:cs="Arial"/>
          <w:color w:val="000000"/>
        </w:rPr>
        <w:t> five</w:t>
      </w:r>
      <w:r>
        <w:rPr>
          <w:rFonts w:ascii="Arial" w:hAnsi="Arial" w:cs="Arial"/>
          <w:color w:val="000000"/>
        </w:rPr>
        <w:t xml:space="preserve"> geographic areas with a comparable number of members, labeled A through E, no</w:t>
      </w:r>
      <w:r>
        <w:rPr>
          <w:rFonts w:ascii="Arial" w:hAnsi="Arial" w:cs="Arial"/>
          <w:color w:val="000000"/>
        </w:rPr>
        <w:t> later</w:t>
      </w:r>
      <w:r>
        <w:rPr>
          <w:rFonts w:ascii="Arial" w:hAnsi="Arial" w:cs="Arial"/>
          <w:color w:val="000000"/>
        </w:rPr>
        <w:t xml:space="preserve"> than August 31. The GSC Chair shall select five AGs, each of whom shall</w:t>
      </w:r>
      <w:r>
        <w:rPr>
          <w:rFonts w:ascii="Arial" w:hAnsi="Arial" w:cs="Arial"/>
          <w:color w:val="000000"/>
        </w:rPr>
        <w:t> represent</w:t>
      </w:r>
      <w:r>
        <w:rPr>
          <w:rFonts w:ascii="Arial" w:hAnsi="Arial" w:cs="Arial"/>
          <w:color w:val="000000"/>
        </w:rPr>
        <w:t xml:space="preserve"> one of the five geographic areas. </w:t>
      </w:r>
    </w:p>
    <w:p w:rsidR="00DE1C3E" w:rsidRDefault="00DE1C3E" w:rsidP="00DE1C3E">
      <w:pPr>
        <w:pStyle w:val="NormalWeb"/>
        <w:spacing w:before="283" w:beforeAutospacing="0" w:after="0" w:afterAutospacing="0"/>
        <w:ind w:left="5" w:right="64" w:firstLine="5"/>
      </w:pPr>
      <w:r>
        <w:rPr>
          <w:rFonts w:ascii="Arial" w:hAnsi="Arial" w:cs="Arial"/>
          <w:b/>
          <w:bCs/>
          <w:color w:val="000000"/>
        </w:rPr>
        <w:t xml:space="preserve">Subsection 4: </w:t>
      </w:r>
      <w:r>
        <w:rPr>
          <w:rFonts w:ascii="Arial" w:hAnsi="Arial" w:cs="Arial"/>
          <w:color w:val="000000"/>
        </w:rPr>
        <w:t>The five AG representatives of the geographic areas shall convene a</w:t>
      </w:r>
      <w:r>
        <w:rPr>
          <w:rFonts w:ascii="Arial" w:hAnsi="Arial" w:cs="Arial"/>
          <w:color w:val="000000"/>
        </w:rPr>
        <w:t> meeting</w:t>
      </w:r>
      <w:r>
        <w:rPr>
          <w:rFonts w:ascii="Arial" w:hAnsi="Arial" w:cs="Arial"/>
          <w:color w:val="000000"/>
        </w:rPr>
        <w:t xml:space="preserve"> of the Club presidents within their respective areas, no later than September</w:t>
      </w:r>
      <w:r>
        <w:rPr>
          <w:rFonts w:ascii="Arial" w:hAnsi="Arial" w:cs="Arial"/>
          <w:color w:val="000000"/>
        </w:rPr>
        <w:t> 15</w:t>
      </w:r>
      <w:r>
        <w:rPr>
          <w:rFonts w:ascii="Arial" w:hAnsi="Arial" w:cs="Arial"/>
          <w:color w:val="000000"/>
        </w:rPr>
        <w:t>, to elect one member and one alternate to serve on the GSC. Each of these</w:t>
      </w:r>
      <w:r>
        <w:rPr>
          <w:rFonts w:ascii="Arial" w:hAnsi="Arial" w:cs="Arial"/>
          <w:color w:val="000000"/>
        </w:rPr>
        <w:t> members</w:t>
      </w:r>
      <w:r>
        <w:rPr>
          <w:rFonts w:ascii="Arial" w:hAnsi="Arial" w:cs="Arial"/>
          <w:color w:val="000000"/>
        </w:rPr>
        <w:t xml:space="preserve"> shall be a past Club president and may not have served as a DG. The</w:t>
      </w:r>
      <w:r>
        <w:rPr>
          <w:rFonts w:ascii="Arial" w:hAnsi="Arial" w:cs="Arial"/>
          <w:color w:val="000000"/>
        </w:rPr>
        <w:t> alternate</w:t>
      </w:r>
      <w:r>
        <w:rPr>
          <w:rFonts w:ascii="Arial" w:hAnsi="Arial" w:cs="Arial"/>
          <w:color w:val="000000"/>
        </w:rPr>
        <w:t xml:space="preserve"> shall serve in the event the elected member is unable to serve. The GSC</w:t>
      </w:r>
      <w:r>
        <w:rPr>
          <w:rFonts w:ascii="Arial" w:hAnsi="Arial" w:cs="Arial"/>
          <w:color w:val="000000"/>
        </w:rPr>
        <w:t> Chair</w:t>
      </w:r>
      <w:r>
        <w:rPr>
          <w:rFonts w:ascii="Arial" w:hAnsi="Arial" w:cs="Arial"/>
          <w:color w:val="000000"/>
        </w:rPr>
        <w:t xml:space="preserve"> shall provide to each member and alternate a copy of the provisions of this </w:t>
      </w:r>
      <w:r>
        <w:rPr>
          <w:rFonts w:ascii="Arial" w:hAnsi="Arial" w:cs="Arial"/>
          <w:color w:val="000000"/>
        </w:rPr>
        <w:lastRenderedPageBreak/>
        <w:t>Article</w:t>
      </w:r>
      <w:r>
        <w:rPr>
          <w:rFonts w:ascii="Arial" w:hAnsi="Arial" w:cs="Arial"/>
          <w:color w:val="000000"/>
        </w:rPr>
        <w:t> VIII</w:t>
      </w:r>
      <w:r>
        <w:rPr>
          <w:rFonts w:ascii="Arial" w:hAnsi="Arial" w:cs="Arial"/>
          <w:color w:val="000000"/>
        </w:rPr>
        <w:t xml:space="preserve">, and a copy of the relevant sections of the </w:t>
      </w:r>
      <w:r>
        <w:rPr>
          <w:rFonts w:ascii="Arial" w:hAnsi="Arial" w:cs="Arial"/>
          <w:i/>
          <w:iCs/>
          <w:color w:val="000000"/>
        </w:rPr>
        <w:t xml:space="preserve">RI Manual </w:t>
      </w:r>
      <w:r>
        <w:rPr>
          <w:rFonts w:ascii="Arial" w:hAnsi="Arial" w:cs="Arial"/>
          <w:color w:val="000000"/>
        </w:rPr>
        <w:t>relating to the status,</w:t>
      </w:r>
      <w:r>
        <w:rPr>
          <w:rFonts w:ascii="Arial" w:hAnsi="Arial" w:cs="Arial"/>
          <w:color w:val="000000"/>
        </w:rPr>
        <w:t> qualifications</w:t>
      </w:r>
      <w:r>
        <w:rPr>
          <w:rFonts w:ascii="Arial" w:hAnsi="Arial" w:cs="Arial"/>
          <w:color w:val="000000"/>
        </w:rPr>
        <w:t>, duties, and code of ethics relating to the position of DG.  </w:t>
      </w:r>
    </w:p>
    <w:p w:rsidR="00DE1C3E" w:rsidRDefault="00DE1C3E" w:rsidP="00DE1C3E">
      <w:pPr>
        <w:pStyle w:val="NormalWeb"/>
        <w:spacing w:before="260" w:beforeAutospacing="0" w:after="0" w:afterAutospacing="0"/>
        <w:ind w:left="9" w:right="189"/>
      </w:pPr>
      <w:r>
        <w:rPr>
          <w:rFonts w:ascii="Arial" w:hAnsi="Arial" w:cs="Arial"/>
          <w:b/>
          <w:bCs/>
          <w:color w:val="000000"/>
        </w:rPr>
        <w:t xml:space="preserve">Subsection 5: </w:t>
      </w:r>
      <w:r>
        <w:rPr>
          <w:rFonts w:ascii="Arial" w:hAnsi="Arial" w:cs="Arial"/>
          <w:color w:val="000000"/>
        </w:rPr>
        <w:t>The GSC Chair shall send the names of the representatives of the five</w:t>
      </w:r>
      <w:r>
        <w:rPr>
          <w:rFonts w:ascii="Arial" w:hAnsi="Arial" w:cs="Arial"/>
          <w:color w:val="000000"/>
        </w:rPr>
        <w:t> geographic</w:t>
      </w:r>
      <w:r>
        <w:rPr>
          <w:rFonts w:ascii="Arial" w:hAnsi="Arial" w:cs="Arial"/>
          <w:color w:val="000000"/>
        </w:rPr>
        <w:t xml:space="preserve"> areas to all Club presidents by October 15. The Chair shall include in this</w:t>
      </w:r>
      <w:r>
        <w:rPr>
          <w:rFonts w:ascii="Arial" w:hAnsi="Arial" w:cs="Arial"/>
          <w:color w:val="000000"/>
        </w:rPr>
        <w:t> mailing</w:t>
      </w:r>
      <w:r>
        <w:rPr>
          <w:rFonts w:ascii="Arial" w:hAnsi="Arial" w:cs="Arial"/>
          <w:color w:val="000000"/>
        </w:rPr>
        <w:t xml:space="preserve"> a copy of the provisions of this Article VIII, and the relevant sections of the </w:t>
      </w:r>
      <w:r>
        <w:rPr>
          <w:rFonts w:ascii="Arial" w:hAnsi="Arial" w:cs="Arial"/>
          <w:i/>
          <w:iCs/>
          <w:color w:val="000000"/>
        </w:rPr>
        <w:t>RI</w:t>
      </w:r>
      <w:r>
        <w:rPr>
          <w:rFonts w:ascii="Arial" w:hAnsi="Arial" w:cs="Arial"/>
          <w:i/>
          <w:iCs/>
          <w:color w:val="000000"/>
        </w:rPr>
        <w:t> Manual</w:t>
      </w:r>
      <w:r>
        <w:rPr>
          <w:rFonts w:ascii="Arial" w:hAnsi="Arial" w:cs="Arial"/>
          <w:i/>
          <w:iCs/>
          <w:color w:val="000000"/>
        </w:rPr>
        <w:t xml:space="preserve"> </w:t>
      </w:r>
      <w:r>
        <w:rPr>
          <w:rFonts w:ascii="Arial" w:hAnsi="Arial" w:cs="Arial"/>
          <w:color w:val="000000"/>
        </w:rPr>
        <w:t>relating to the status, qualifications, duties, and code of ethics relating to the</w:t>
      </w:r>
      <w:r>
        <w:rPr>
          <w:rFonts w:ascii="Arial" w:hAnsi="Arial" w:cs="Arial"/>
          <w:color w:val="000000"/>
        </w:rPr>
        <w:t> position</w:t>
      </w:r>
      <w:r>
        <w:rPr>
          <w:rFonts w:ascii="Arial" w:hAnsi="Arial" w:cs="Arial"/>
          <w:color w:val="000000"/>
        </w:rPr>
        <w:t xml:space="preserve"> of DG. </w:t>
      </w:r>
    </w:p>
    <w:p w:rsidR="00DE1C3E" w:rsidRDefault="00DE1C3E" w:rsidP="00DE1C3E">
      <w:pPr>
        <w:pStyle w:val="NormalWeb"/>
        <w:spacing w:before="258" w:beforeAutospacing="0" w:after="0" w:afterAutospacing="0"/>
        <w:ind w:left="3" w:right="40" w:firstLine="6"/>
      </w:pPr>
      <w:r>
        <w:rPr>
          <w:rFonts w:ascii="Arial" w:hAnsi="Arial" w:cs="Arial"/>
          <w:b/>
          <w:bCs/>
          <w:color w:val="000000"/>
        </w:rPr>
        <w:t xml:space="preserve">Subsection 6: </w:t>
      </w:r>
      <w:r>
        <w:rPr>
          <w:rFonts w:ascii="Arial" w:hAnsi="Arial" w:cs="Arial"/>
          <w:color w:val="000000"/>
        </w:rPr>
        <w:t>No member of a candidate’s club shall sit as a member of the GSC. No</w:t>
      </w:r>
      <w:r>
        <w:rPr>
          <w:rFonts w:ascii="Arial" w:hAnsi="Arial" w:cs="Arial"/>
          <w:color w:val="000000"/>
        </w:rPr>
        <w:t> member</w:t>
      </w:r>
      <w:r>
        <w:rPr>
          <w:rFonts w:ascii="Arial" w:hAnsi="Arial" w:cs="Arial"/>
          <w:color w:val="000000"/>
        </w:rPr>
        <w:t xml:space="preserve"> of the GSC may resign and run for the position of DG, except as approved by</w:t>
      </w:r>
      <w:r>
        <w:rPr>
          <w:rFonts w:ascii="Arial" w:hAnsi="Arial" w:cs="Arial"/>
          <w:color w:val="000000"/>
        </w:rPr>
        <w:t> the</w:t>
      </w:r>
      <w:r>
        <w:rPr>
          <w:rFonts w:ascii="Arial" w:hAnsi="Arial" w:cs="Arial"/>
          <w:color w:val="000000"/>
        </w:rPr>
        <w:t xml:space="preserve"> DELT.  </w:t>
      </w:r>
    </w:p>
    <w:p w:rsidR="00DE1C3E" w:rsidRDefault="00DE1C3E" w:rsidP="00DE1C3E">
      <w:pPr>
        <w:pStyle w:val="NormalWeb"/>
        <w:spacing w:before="258" w:beforeAutospacing="0" w:after="0" w:afterAutospacing="0"/>
        <w:ind w:left="9" w:right="148" w:hanging="11"/>
      </w:pPr>
      <w:r>
        <w:rPr>
          <w:rFonts w:ascii="Arial" w:hAnsi="Arial" w:cs="Arial"/>
          <w:b/>
          <w:bCs/>
          <w:color w:val="000000"/>
        </w:rPr>
        <w:t xml:space="preserve">Subsection 7: </w:t>
      </w:r>
      <w:r>
        <w:rPr>
          <w:rFonts w:ascii="Arial" w:hAnsi="Arial" w:cs="Arial"/>
          <w:color w:val="000000"/>
        </w:rPr>
        <w:t>No person shall serve on the GSC for two consecutive years, including</w:t>
      </w:r>
      <w:r>
        <w:rPr>
          <w:rFonts w:ascii="Arial" w:hAnsi="Arial" w:cs="Arial"/>
          <w:color w:val="000000"/>
        </w:rPr>
        <w:t> PDGs</w:t>
      </w:r>
      <w:r>
        <w:rPr>
          <w:rFonts w:ascii="Arial" w:hAnsi="Arial" w:cs="Arial"/>
          <w:color w:val="000000"/>
        </w:rPr>
        <w:t>.  </w:t>
      </w:r>
    </w:p>
    <w:p w:rsidR="00DE1C3E" w:rsidRDefault="00DE1C3E" w:rsidP="00DE1C3E">
      <w:pPr>
        <w:pStyle w:val="NormalWeb"/>
        <w:spacing w:before="261" w:beforeAutospacing="0" w:after="0" w:afterAutospacing="0"/>
        <w:ind w:left="9"/>
      </w:pPr>
      <w:r>
        <w:rPr>
          <w:rFonts w:ascii="Arial" w:hAnsi="Arial" w:cs="Arial"/>
          <w:b/>
          <w:bCs/>
          <w:color w:val="000000"/>
        </w:rPr>
        <w:t>Section C. Nomination Process </w:t>
      </w:r>
    </w:p>
    <w:p w:rsidR="00DE1C3E" w:rsidRDefault="00DE1C3E" w:rsidP="00DE1C3E">
      <w:pPr>
        <w:pStyle w:val="NormalWeb"/>
        <w:spacing w:before="248" w:beforeAutospacing="0" w:after="0" w:afterAutospacing="0"/>
        <w:ind w:left="9" w:right="63" w:firstLine="1"/>
      </w:pPr>
      <w:r>
        <w:rPr>
          <w:rFonts w:ascii="Arial" w:hAnsi="Arial" w:cs="Arial"/>
          <w:b/>
          <w:bCs/>
          <w:color w:val="000000"/>
        </w:rPr>
        <w:t xml:space="preserve">Subsection 1: </w:t>
      </w:r>
      <w:r>
        <w:rPr>
          <w:rFonts w:ascii="Arial" w:hAnsi="Arial" w:cs="Arial"/>
          <w:color w:val="000000"/>
        </w:rPr>
        <w:t>The GSC Chair shall notify the Club presidents by September 15 that</w:t>
      </w:r>
      <w:r>
        <w:rPr>
          <w:rFonts w:ascii="Arial" w:hAnsi="Arial" w:cs="Arial"/>
          <w:color w:val="000000"/>
        </w:rPr>
        <w:t> nominations</w:t>
      </w:r>
      <w:r>
        <w:rPr>
          <w:rFonts w:ascii="Arial" w:hAnsi="Arial" w:cs="Arial"/>
          <w:color w:val="000000"/>
        </w:rPr>
        <w:t xml:space="preserve"> for the position of DG are open. Such notification shall include the</w:t>
      </w:r>
      <w:r>
        <w:rPr>
          <w:rFonts w:ascii="Arial" w:hAnsi="Arial" w:cs="Arial"/>
          <w:color w:val="000000"/>
        </w:rPr>
        <w:t> application</w:t>
      </w:r>
      <w:r>
        <w:rPr>
          <w:rFonts w:ascii="Arial" w:hAnsi="Arial" w:cs="Arial"/>
          <w:color w:val="000000"/>
        </w:rPr>
        <w:t xml:space="preserve"> form that a nominee must complete and the requirements the nominee must</w:t>
      </w:r>
      <w:r>
        <w:rPr>
          <w:rFonts w:ascii="Arial" w:hAnsi="Arial" w:cs="Arial"/>
          <w:color w:val="000000"/>
        </w:rPr>
        <w:t> meet</w:t>
      </w:r>
      <w:r>
        <w:rPr>
          <w:rFonts w:ascii="Arial" w:hAnsi="Arial" w:cs="Arial"/>
          <w:color w:val="000000"/>
        </w:rPr>
        <w:t>, which shall include: </w:t>
      </w:r>
    </w:p>
    <w:p w:rsidR="00DE1C3E" w:rsidRDefault="00DE1C3E" w:rsidP="00DE1C3E">
      <w:pPr>
        <w:pStyle w:val="NormalWeb"/>
        <w:spacing w:before="260" w:beforeAutospacing="0" w:after="0" w:afterAutospacing="0"/>
        <w:ind w:left="369" w:right="350" w:hanging="355"/>
      </w:pPr>
      <w:r>
        <w:rPr>
          <w:rFonts w:ascii="Arial" w:hAnsi="Arial" w:cs="Arial"/>
          <w:color w:val="000000"/>
        </w:rPr>
        <w:t>a) A copy of the resolution to be signed by the Club secretary stating that the  nominee has received the endorsement of a majority of the active members of  his or her Club at a meeting where it was known to the members, in advance,  that a vote to endorse the nominee would occur; </w:t>
      </w:r>
    </w:p>
    <w:p w:rsidR="00DE1C3E" w:rsidRDefault="00DE1C3E" w:rsidP="00DE1C3E">
      <w:pPr>
        <w:pStyle w:val="NormalWeb"/>
        <w:spacing w:before="4" w:beforeAutospacing="0" w:after="0" w:afterAutospacing="0"/>
        <w:ind w:left="370" w:right="757" w:firstLine="4"/>
      </w:pPr>
      <w:r>
        <w:rPr>
          <w:rFonts w:ascii="Arial" w:hAnsi="Arial" w:cs="Arial"/>
          <w:color w:val="000000"/>
        </w:rPr>
        <w:t>b) The required number of printed or electronic copies for all documents; and</w:t>
      </w:r>
      <w:r>
        <w:rPr>
          <w:rFonts w:ascii="Arial" w:hAnsi="Arial" w:cs="Arial"/>
          <w:color w:val="000000"/>
        </w:rPr>
        <w:t> c</w:t>
      </w:r>
      <w:r>
        <w:rPr>
          <w:rFonts w:ascii="Arial" w:hAnsi="Arial" w:cs="Arial"/>
          <w:color w:val="000000"/>
        </w:rPr>
        <w:t>) Any additional application requirements.</w:t>
      </w:r>
    </w:p>
    <w:p w:rsidR="00DE1C3E" w:rsidRDefault="00DE1C3E" w:rsidP="00DE1C3E">
      <w:pPr>
        <w:pStyle w:val="NormalWeb"/>
        <w:spacing w:before="0" w:beforeAutospacing="0" w:after="0" w:afterAutospacing="0"/>
        <w:ind w:left="9" w:right="6"/>
        <w:rPr>
          <w:rFonts w:ascii="Arial" w:hAnsi="Arial" w:cs="Arial"/>
          <w:color w:val="2F5496"/>
        </w:rPr>
      </w:pPr>
    </w:p>
    <w:p w:rsidR="00DE1C3E" w:rsidRDefault="00DE1C3E" w:rsidP="00DE1C3E">
      <w:pPr>
        <w:pStyle w:val="NormalWeb"/>
        <w:spacing w:before="0" w:beforeAutospacing="0" w:after="0" w:afterAutospacing="0"/>
        <w:ind w:left="9" w:right="6"/>
      </w:pPr>
      <w:r>
        <w:rPr>
          <w:rFonts w:ascii="Arial" w:hAnsi="Arial" w:cs="Arial"/>
          <w:b/>
          <w:bCs/>
          <w:color w:val="000000"/>
        </w:rPr>
        <w:t xml:space="preserve">Subsection 2: </w:t>
      </w:r>
      <w:r>
        <w:rPr>
          <w:rFonts w:ascii="Arial" w:hAnsi="Arial" w:cs="Arial"/>
          <w:color w:val="000000"/>
        </w:rPr>
        <w:t>In addition to the enumerated qualifications found in Article 12 of the</w:t>
      </w:r>
      <w:r>
        <w:rPr>
          <w:rFonts w:ascii="Arial" w:hAnsi="Arial" w:cs="Arial"/>
          <w:color w:val="000000"/>
        </w:rPr>
        <w:t> Bylaws</w:t>
      </w:r>
      <w:r>
        <w:rPr>
          <w:rFonts w:ascii="Arial" w:hAnsi="Arial" w:cs="Arial"/>
          <w:i/>
          <w:iCs/>
          <w:color w:val="000000"/>
        </w:rPr>
        <w:t xml:space="preserve"> of Rotary International</w:t>
      </w:r>
      <w:r>
        <w:rPr>
          <w:rFonts w:ascii="Arial" w:hAnsi="Arial" w:cs="Arial"/>
          <w:color w:val="000000"/>
        </w:rPr>
        <w:t>, a nominee shall possess other qualifications, such as</w:t>
      </w:r>
      <w:r>
        <w:rPr>
          <w:rFonts w:ascii="Arial" w:hAnsi="Arial" w:cs="Arial"/>
          <w:color w:val="000000"/>
        </w:rPr>
        <w:t> chairing</w:t>
      </w:r>
      <w:r>
        <w:rPr>
          <w:rFonts w:ascii="Arial" w:hAnsi="Arial" w:cs="Arial"/>
          <w:color w:val="000000"/>
        </w:rPr>
        <w:t xml:space="preserve"> a District Committee; serving as a District AG; or serving as the coordinator of a</w:t>
      </w:r>
      <w:r>
        <w:rPr>
          <w:rFonts w:ascii="Arial" w:hAnsi="Arial" w:cs="Arial"/>
          <w:color w:val="000000"/>
        </w:rPr>
        <w:t> District</w:t>
      </w:r>
      <w:r>
        <w:rPr>
          <w:rFonts w:ascii="Arial" w:hAnsi="Arial" w:cs="Arial"/>
          <w:color w:val="000000"/>
        </w:rPr>
        <w:t>-sponsored project. </w:t>
      </w:r>
    </w:p>
    <w:p w:rsidR="00DE1C3E" w:rsidRDefault="00DE1C3E" w:rsidP="00DE1C3E">
      <w:pPr>
        <w:pStyle w:val="NormalWeb"/>
        <w:spacing w:before="282" w:beforeAutospacing="0" w:after="0" w:afterAutospacing="0"/>
        <w:ind w:left="3" w:right="30" w:firstLine="6"/>
      </w:pPr>
      <w:r>
        <w:rPr>
          <w:rFonts w:ascii="Arial" w:hAnsi="Arial" w:cs="Arial"/>
          <w:b/>
          <w:bCs/>
          <w:color w:val="000000"/>
        </w:rPr>
        <w:t xml:space="preserve">Subsection 3: </w:t>
      </w:r>
      <w:r>
        <w:rPr>
          <w:rFonts w:ascii="Arial" w:hAnsi="Arial" w:cs="Arial"/>
          <w:color w:val="000000"/>
        </w:rPr>
        <w:t>All completed nomination packages shall be submitted by the Club’s</w:t>
      </w:r>
      <w:r>
        <w:rPr>
          <w:rFonts w:ascii="Arial" w:hAnsi="Arial" w:cs="Arial"/>
          <w:color w:val="000000"/>
        </w:rPr>
        <w:t> secretary</w:t>
      </w:r>
      <w:r>
        <w:rPr>
          <w:rFonts w:ascii="Arial" w:hAnsi="Arial" w:cs="Arial"/>
          <w:color w:val="000000"/>
        </w:rPr>
        <w:t>, either electronically or by mail, to the DES by close of business, which is 5:00</w:t>
      </w:r>
      <w:r>
        <w:rPr>
          <w:rFonts w:ascii="Arial" w:hAnsi="Arial" w:cs="Arial"/>
          <w:color w:val="000000"/>
        </w:rPr>
        <w:t> pm</w:t>
      </w:r>
      <w:r>
        <w:rPr>
          <w:rFonts w:ascii="Arial" w:hAnsi="Arial" w:cs="Arial"/>
          <w:color w:val="000000"/>
        </w:rPr>
        <w:t xml:space="preserve"> (EST), on November 15. Any exception to this date and time shall be approved by</w:t>
      </w:r>
      <w:r>
        <w:rPr>
          <w:rFonts w:ascii="Arial" w:hAnsi="Arial" w:cs="Arial"/>
          <w:color w:val="000000"/>
        </w:rPr>
        <w:t> the</w:t>
      </w:r>
      <w:r>
        <w:rPr>
          <w:rFonts w:ascii="Arial" w:hAnsi="Arial" w:cs="Arial"/>
          <w:color w:val="000000"/>
        </w:rPr>
        <w:t xml:space="preserve"> DG. </w:t>
      </w:r>
    </w:p>
    <w:p w:rsidR="00DE1C3E" w:rsidRDefault="00DE1C3E" w:rsidP="00DE1C3E">
      <w:pPr>
        <w:pStyle w:val="NormalWeb"/>
        <w:spacing w:before="283" w:beforeAutospacing="0" w:after="0" w:afterAutospacing="0"/>
        <w:ind w:left="9"/>
      </w:pPr>
      <w:r>
        <w:rPr>
          <w:rFonts w:ascii="Arial" w:hAnsi="Arial" w:cs="Arial"/>
          <w:b/>
          <w:bCs/>
          <w:color w:val="000000"/>
        </w:rPr>
        <w:t>Section D. Selection Process </w:t>
      </w:r>
    </w:p>
    <w:p w:rsidR="00DE1C3E" w:rsidRDefault="00DE1C3E" w:rsidP="00DE1C3E">
      <w:pPr>
        <w:pStyle w:val="NormalWeb"/>
        <w:spacing w:before="248" w:beforeAutospacing="0" w:after="0" w:afterAutospacing="0"/>
        <w:ind w:left="3" w:right="413" w:firstLine="6"/>
      </w:pPr>
      <w:r>
        <w:rPr>
          <w:rFonts w:ascii="Arial" w:hAnsi="Arial" w:cs="Arial"/>
          <w:b/>
          <w:bCs/>
          <w:color w:val="000000"/>
        </w:rPr>
        <w:t xml:space="preserve">Subsection 1: </w:t>
      </w:r>
      <w:r>
        <w:rPr>
          <w:rFonts w:ascii="Arial" w:hAnsi="Arial" w:cs="Arial"/>
          <w:color w:val="000000"/>
        </w:rPr>
        <w:t>The GSC shall review all nominations and interview those nominees</w:t>
      </w:r>
      <w:r>
        <w:rPr>
          <w:rFonts w:ascii="Arial" w:hAnsi="Arial" w:cs="Arial"/>
          <w:color w:val="000000"/>
        </w:rPr>
        <w:t> who</w:t>
      </w:r>
      <w:r>
        <w:rPr>
          <w:rFonts w:ascii="Arial" w:hAnsi="Arial" w:cs="Arial"/>
          <w:color w:val="000000"/>
        </w:rPr>
        <w:t xml:space="preserve"> meet the criteria for DG and select a nominee by no later than November 30.  Interviews of all candidates shall take place in person (face-to-face) or virtually, as</w:t>
      </w:r>
      <w:r>
        <w:rPr>
          <w:rFonts w:ascii="Arial" w:hAnsi="Arial" w:cs="Arial"/>
          <w:color w:val="000000"/>
        </w:rPr>
        <w:t> necessary</w:t>
      </w:r>
      <w:r>
        <w:rPr>
          <w:rFonts w:ascii="Arial" w:hAnsi="Arial" w:cs="Arial"/>
          <w:color w:val="000000"/>
        </w:rPr>
        <w:t>. </w:t>
      </w:r>
    </w:p>
    <w:p w:rsidR="00DE1C3E" w:rsidRDefault="00DE1C3E" w:rsidP="00DE1C3E">
      <w:pPr>
        <w:pStyle w:val="NormalWeb"/>
        <w:spacing w:before="260" w:beforeAutospacing="0" w:after="0" w:afterAutospacing="0"/>
        <w:ind w:left="9" w:right="213" w:firstLine="1"/>
      </w:pPr>
      <w:r>
        <w:rPr>
          <w:rFonts w:ascii="Arial" w:hAnsi="Arial" w:cs="Arial"/>
          <w:b/>
          <w:bCs/>
          <w:color w:val="000000"/>
        </w:rPr>
        <w:lastRenderedPageBreak/>
        <w:t xml:space="preserve">Subsection 2: </w:t>
      </w:r>
      <w:r>
        <w:rPr>
          <w:rFonts w:ascii="Arial" w:hAnsi="Arial" w:cs="Arial"/>
          <w:color w:val="000000"/>
        </w:rPr>
        <w:t>If, after the interviews, the GSC determines that none of the nominees</w:t>
      </w:r>
      <w:r>
        <w:rPr>
          <w:rFonts w:ascii="Arial" w:hAnsi="Arial" w:cs="Arial"/>
          <w:color w:val="000000"/>
        </w:rPr>
        <w:t> are</w:t>
      </w:r>
      <w:r>
        <w:rPr>
          <w:rFonts w:ascii="Arial" w:hAnsi="Arial" w:cs="Arial"/>
          <w:color w:val="000000"/>
        </w:rPr>
        <w:t xml:space="preserve"> qualified to hold the office of DG, then the following procedure shall apply: </w:t>
      </w:r>
    </w:p>
    <w:p w:rsidR="00DE1C3E" w:rsidRDefault="00DE1C3E" w:rsidP="00DE1C3E">
      <w:pPr>
        <w:pStyle w:val="NormalWeb"/>
        <w:spacing w:before="282" w:beforeAutospacing="0" w:after="0" w:afterAutospacing="0"/>
        <w:ind w:left="369" w:right="227" w:hanging="360"/>
      </w:pPr>
      <w:r>
        <w:rPr>
          <w:rFonts w:ascii="Arial" w:hAnsi="Arial" w:cs="Arial"/>
          <w:color w:val="000000"/>
        </w:rPr>
        <w:t>a) The GSC shall meet and list the best qualified Rotarians in Clubs who meet the</w:t>
      </w:r>
      <w:r>
        <w:rPr>
          <w:rFonts w:ascii="Arial" w:hAnsi="Arial" w:cs="Arial"/>
          <w:color w:val="000000"/>
        </w:rPr>
        <w:t> qualifications</w:t>
      </w:r>
      <w:r>
        <w:rPr>
          <w:rFonts w:ascii="Arial" w:hAnsi="Arial" w:cs="Arial"/>
          <w:color w:val="000000"/>
        </w:rPr>
        <w:t xml:space="preserve"> for DG. </w:t>
      </w:r>
    </w:p>
    <w:p w:rsidR="00DE1C3E" w:rsidRDefault="00DE1C3E" w:rsidP="00DE1C3E">
      <w:pPr>
        <w:pStyle w:val="NormalWeb"/>
        <w:spacing w:before="6" w:beforeAutospacing="0" w:after="0" w:afterAutospacing="0"/>
        <w:ind w:left="374" w:right="216" w:hanging="354"/>
      </w:pPr>
      <w:r>
        <w:rPr>
          <w:rFonts w:ascii="Arial" w:hAnsi="Arial" w:cs="Arial"/>
          <w:color w:val="000000"/>
        </w:rPr>
        <w:t>b) The GSC Chair shall immediately contact those listed to ascertain whether they</w:t>
      </w:r>
      <w:r>
        <w:rPr>
          <w:rFonts w:ascii="Arial" w:hAnsi="Arial" w:cs="Arial"/>
          <w:color w:val="000000"/>
        </w:rPr>
        <w:t> shall</w:t>
      </w:r>
      <w:r>
        <w:rPr>
          <w:rFonts w:ascii="Arial" w:hAnsi="Arial" w:cs="Arial"/>
          <w:color w:val="000000"/>
        </w:rPr>
        <w:t xml:space="preserve"> accept the office of DG, if selected. </w:t>
      </w:r>
    </w:p>
    <w:p w:rsidR="00DE1C3E" w:rsidRDefault="00DE1C3E" w:rsidP="00DE1C3E">
      <w:pPr>
        <w:pStyle w:val="NormalWeb"/>
        <w:spacing w:before="6" w:beforeAutospacing="0" w:after="0" w:afterAutospacing="0"/>
        <w:ind w:left="370" w:right="404" w:hanging="359"/>
      </w:pPr>
      <w:r>
        <w:rPr>
          <w:rFonts w:ascii="Arial" w:hAnsi="Arial" w:cs="Arial"/>
          <w:color w:val="000000"/>
        </w:rPr>
        <w:t>c) The GSC shall then interview those who have indicated a willingness to serve</w:t>
      </w:r>
      <w:r>
        <w:rPr>
          <w:rFonts w:ascii="Arial" w:hAnsi="Arial" w:cs="Arial"/>
          <w:color w:val="000000"/>
        </w:rPr>
        <w:t> and</w:t>
      </w:r>
      <w:r>
        <w:rPr>
          <w:rFonts w:ascii="Arial" w:hAnsi="Arial" w:cs="Arial"/>
          <w:color w:val="000000"/>
        </w:rPr>
        <w:t>, from this group, select a nominee for DG.  </w:t>
      </w:r>
    </w:p>
    <w:p w:rsidR="00DE1C3E" w:rsidRDefault="00DE1C3E" w:rsidP="00DE1C3E">
      <w:pPr>
        <w:pStyle w:val="NormalWeb"/>
        <w:spacing w:before="6" w:beforeAutospacing="0" w:after="0" w:afterAutospacing="0"/>
        <w:ind w:left="368"/>
      </w:pPr>
      <w:r>
        <w:rPr>
          <w:rFonts w:ascii="Arial" w:hAnsi="Arial" w:cs="Arial"/>
          <w:color w:val="000000"/>
        </w:rPr>
        <w:t>d) The interviews and selection shall take place on or before February 28.  </w:t>
      </w:r>
    </w:p>
    <w:p w:rsidR="00DE1C3E" w:rsidRDefault="00DE1C3E" w:rsidP="00DE1C3E">
      <w:pPr>
        <w:pStyle w:val="NormalWeb"/>
        <w:spacing w:before="272" w:beforeAutospacing="0" w:after="0" w:afterAutospacing="0"/>
        <w:ind w:left="3" w:right="95" w:firstLine="6"/>
      </w:pPr>
      <w:r>
        <w:rPr>
          <w:rFonts w:ascii="Arial" w:hAnsi="Arial" w:cs="Arial"/>
          <w:b/>
          <w:bCs/>
          <w:color w:val="000000"/>
        </w:rPr>
        <w:t xml:space="preserve">Subsection 3: </w:t>
      </w:r>
      <w:r>
        <w:rPr>
          <w:rFonts w:ascii="Arial" w:hAnsi="Arial" w:cs="Arial"/>
          <w:color w:val="000000"/>
        </w:rPr>
        <w:t>No nominee shall be selected without having received five votes of the</w:t>
      </w:r>
      <w:r>
        <w:rPr>
          <w:rFonts w:ascii="Arial" w:hAnsi="Arial" w:cs="Arial"/>
          <w:color w:val="000000"/>
        </w:rPr>
        <w:t> GSC</w:t>
      </w:r>
      <w:r>
        <w:rPr>
          <w:rFonts w:ascii="Arial" w:hAnsi="Arial" w:cs="Arial"/>
          <w:color w:val="000000"/>
        </w:rPr>
        <w:t>. All GSC members shall be present for a vote to be held. If no candidate receives</w:t>
      </w:r>
      <w:r>
        <w:rPr>
          <w:rFonts w:ascii="Arial" w:hAnsi="Arial" w:cs="Arial"/>
          <w:color w:val="000000"/>
        </w:rPr>
        <w:t> the</w:t>
      </w:r>
      <w:r>
        <w:rPr>
          <w:rFonts w:ascii="Arial" w:hAnsi="Arial" w:cs="Arial"/>
          <w:color w:val="000000"/>
        </w:rPr>
        <w:t xml:space="preserve"> required number of votes, then the alternative selection methods shall be used, as</w:t>
      </w:r>
      <w:r>
        <w:rPr>
          <w:rFonts w:ascii="Arial" w:hAnsi="Arial" w:cs="Arial"/>
          <w:color w:val="000000"/>
        </w:rPr>
        <w:t> outlined</w:t>
      </w:r>
      <w:r>
        <w:rPr>
          <w:rFonts w:ascii="Arial" w:hAnsi="Arial" w:cs="Arial"/>
          <w:color w:val="000000"/>
        </w:rPr>
        <w:t xml:space="preserve"> in Article 12 of the </w:t>
      </w:r>
      <w:r>
        <w:rPr>
          <w:rFonts w:ascii="Arial" w:hAnsi="Arial" w:cs="Arial"/>
          <w:i/>
          <w:iCs/>
          <w:color w:val="000000"/>
        </w:rPr>
        <w:t>Bylaws of Rotary International. </w:t>
      </w:r>
    </w:p>
    <w:p w:rsidR="00DE1C3E" w:rsidRDefault="00DE1C3E" w:rsidP="00DE1C3E">
      <w:pPr>
        <w:pStyle w:val="NormalWeb"/>
        <w:spacing w:before="258" w:beforeAutospacing="0" w:after="0" w:afterAutospacing="0"/>
        <w:ind w:left="3" w:right="2" w:firstLine="6"/>
        <w:rPr>
          <w:rFonts w:ascii="Arial" w:hAnsi="Arial" w:cs="Arial"/>
          <w:color w:val="000000"/>
        </w:rPr>
      </w:pPr>
      <w:r>
        <w:rPr>
          <w:rFonts w:ascii="Arial" w:hAnsi="Arial" w:cs="Arial"/>
          <w:b/>
          <w:bCs/>
          <w:color w:val="000000"/>
        </w:rPr>
        <w:t xml:space="preserve">Subsection 4: </w:t>
      </w:r>
      <w:r>
        <w:rPr>
          <w:rFonts w:ascii="Arial" w:hAnsi="Arial" w:cs="Arial"/>
          <w:color w:val="000000"/>
        </w:rPr>
        <w:t>If a nominee is selected by November 30, the GSC Chair shall notify the</w:t>
      </w:r>
      <w:r>
        <w:rPr>
          <w:rFonts w:ascii="Arial" w:hAnsi="Arial" w:cs="Arial"/>
          <w:color w:val="000000"/>
        </w:rPr>
        <w:t> DG</w:t>
      </w:r>
      <w:r>
        <w:rPr>
          <w:rFonts w:ascii="Arial" w:hAnsi="Arial" w:cs="Arial"/>
          <w:color w:val="000000"/>
        </w:rPr>
        <w:t xml:space="preserve"> and the DES within one business day of the adjournment of the GSC. The DG shall</w:t>
      </w:r>
      <w:r>
        <w:rPr>
          <w:rFonts w:ascii="Arial" w:hAnsi="Arial" w:cs="Arial"/>
          <w:color w:val="000000"/>
        </w:rPr>
        <w:t> publish</w:t>
      </w:r>
      <w:r>
        <w:rPr>
          <w:rFonts w:ascii="Arial" w:hAnsi="Arial" w:cs="Arial"/>
          <w:color w:val="000000"/>
        </w:rPr>
        <w:t xml:space="preserve"> to the District’s Clubs the name and Club of the nominee within three business</w:t>
      </w:r>
      <w:r>
        <w:rPr>
          <w:rFonts w:ascii="Arial" w:hAnsi="Arial" w:cs="Arial"/>
          <w:color w:val="000000"/>
        </w:rPr>
        <w:t> days</w:t>
      </w:r>
      <w:r>
        <w:rPr>
          <w:rFonts w:ascii="Arial" w:hAnsi="Arial" w:cs="Arial"/>
          <w:color w:val="000000"/>
        </w:rPr>
        <w:t xml:space="preserve"> from receipt of the notice from the GSC Chair. Publication of the announcement</w:t>
      </w:r>
      <w:r>
        <w:rPr>
          <w:rFonts w:ascii="Arial" w:hAnsi="Arial" w:cs="Arial"/>
          <w:color w:val="000000"/>
        </w:rPr>
        <w:t> consists</w:t>
      </w:r>
      <w:r>
        <w:rPr>
          <w:rFonts w:ascii="Arial" w:hAnsi="Arial" w:cs="Arial"/>
          <w:color w:val="000000"/>
        </w:rPr>
        <w:t xml:space="preserve"> of written notice from the DG by letter, e-mail, or fax to the Clubs in the District.  Clubs shall have fourteen (14) business days from the date of receipt of such</w:t>
      </w:r>
      <w:r>
        <w:rPr>
          <w:rFonts w:ascii="Arial" w:hAnsi="Arial" w:cs="Arial"/>
          <w:color w:val="000000"/>
        </w:rPr>
        <w:t> publication</w:t>
      </w:r>
      <w:r>
        <w:rPr>
          <w:rFonts w:ascii="Arial" w:hAnsi="Arial" w:cs="Arial"/>
          <w:color w:val="000000"/>
        </w:rPr>
        <w:t xml:space="preserve"> to challenge the selection of the nominee. If no challenge is received within</w:t>
      </w:r>
      <w:r>
        <w:rPr>
          <w:rFonts w:ascii="Arial" w:hAnsi="Arial" w:cs="Arial"/>
          <w:color w:val="000000"/>
        </w:rPr>
        <w:t> that</w:t>
      </w:r>
      <w:r>
        <w:rPr>
          <w:rFonts w:ascii="Arial" w:hAnsi="Arial" w:cs="Arial"/>
          <w:color w:val="000000"/>
        </w:rPr>
        <w:t xml:space="preserve"> fourteen (14) business-day period, the DG shall declare the nominee to be the</w:t>
      </w:r>
      <w:r>
        <w:rPr>
          <w:rFonts w:ascii="Arial" w:hAnsi="Arial" w:cs="Arial"/>
          <w:color w:val="000000"/>
        </w:rPr>
        <w:t> DGN</w:t>
      </w:r>
      <w:r>
        <w:rPr>
          <w:rFonts w:ascii="Arial" w:hAnsi="Arial" w:cs="Arial"/>
          <w:color w:val="000000"/>
        </w:rPr>
        <w:t>-D and shall certify the name of the DGN-D to the General Secretary of Rotary</w:t>
      </w:r>
      <w:r>
        <w:rPr>
          <w:rFonts w:ascii="Arial" w:hAnsi="Arial" w:cs="Arial"/>
          <w:color w:val="000000"/>
        </w:rPr>
        <w:t> International</w:t>
      </w:r>
      <w:r>
        <w:rPr>
          <w:rFonts w:ascii="Arial" w:hAnsi="Arial" w:cs="Arial"/>
          <w:color w:val="000000"/>
        </w:rPr>
        <w:t xml:space="preserve"> within ten (10) business days after such nominee has been declared the</w:t>
      </w:r>
      <w:r>
        <w:rPr>
          <w:rFonts w:ascii="Arial" w:hAnsi="Arial" w:cs="Arial"/>
          <w:color w:val="000000"/>
        </w:rPr>
        <w:t> DGN</w:t>
      </w:r>
      <w:r>
        <w:rPr>
          <w:rFonts w:ascii="Arial" w:hAnsi="Arial" w:cs="Arial"/>
          <w:color w:val="000000"/>
        </w:rPr>
        <w:t>-D. </w:t>
      </w:r>
    </w:p>
    <w:p w:rsidR="00DE1C3E" w:rsidRDefault="00DE1C3E" w:rsidP="00DE1C3E">
      <w:pPr>
        <w:pStyle w:val="NormalWeb"/>
        <w:spacing w:before="258" w:beforeAutospacing="0" w:after="0" w:afterAutospacing="0"/>
        <w:ind w:left="3" w:right="2" w:firstLine="6"/>
      </w:pPr>
    </w:p>
    <w:p w:rsidR="00DE1C3E" w:rsidRDefault="00DE1C3E" w:rsidP="00DE1C3E">
      <w:pPr>
        <w:pStyle w:val="NormalWeb"/>
        <w:spacing w:before="0" w:beforeAutospacing="0" w:after="0" w:afterAutospacing="0"/>
        <w:ind w:left="9"/>
      </w:pPr>
      <w:r>
        <w:rPr>
          <w:rFonts w:ascii="Arial" w:hAnsi="Arial" w:cs="Arial"/>
          <w:b/>
          <w:bCs/>
          <w:color w:val="000000"/>
        </w:rPr>
        <w:t>Section E. Challenging Candidates  </w:t>
      </w:r>
    </w:p>
    <w:p w:rsidR="00DE1C3E" w:rsidRDefault="00DE1C3E" w:rsidP="00DE1C3E">
      <w:pPr>
        <w:pStyle w:val="NormalWeb"/>
        <w:spacing w:before="248" w:beforeAutospacing="0" w:after="0" w:afterAutospacing="0"/>
        <w:ind w:left="3" w:right="129" w:firstLine="18"/>
      </w:pPr>
      <w:r>
        <w:rPr>
          <w:rFonts w:ascii="Arial" w:hAnsi="Arial" w:cs="Arial"/>
          <w:color w:val="000000"/>
        </w:rPr>
        <w:t>If any Club in the District wishes to challenge the selection of the candidate for DGN-D,</w:t>
      </w:r>
      <w:r>
        <w:rPr>
          <w:rFonts w:ascii="Arial" w:hAnsi="Arial" w:cs="Arial"/>
          <w:color w:val="000000"/>
        </w:rPr>
        <w:t> as</w:t>
      </w:r>
      <w:r>
        <w:rPr>
          <w:rFonts w:ascii="Arial" w:hAnsi="Arial" w:cs="Arial"/>
          <w:color w:val="000000"/>
        </w:rPr>
        <w:t xml:space="preserve"> proposed by the GSC, procedures delineated in </w:t>
      </w:r>
      <w:r>
        <w:rPr>
          <w:rFonts w:ascii="Arial" w:hAnsi="Arial" w:cs="Arial"/>
          <w:i/>
          <w:iCs/>
          <w:color w:val="000000"/>
        </w:rPr>
        <w:t xml:space="preserve">Bylaws of Rotary International, </w:t>
      </w:r>
      <w:r>
        <w:rPr>
          <w:rFonts w:ascii="Arial" w:hAnsi="Arial" w:cs="Arial"/>
          <w:color w:val="000000"/>
        </w:rPr>
        <w:t>Article 12 shall apply. </w:t>
      </w:r>
    </w:p>
    <w:p w:rsidR="00DE1C3E" w:rsidRDefault="00DE1C3E" w:rsidP="00DE1C3E">
      <w:pPr>
        <w:pStyle w:val="NormalWeb"/>
        <w:spacing w:before="260" w:beforeAutospacing="0" w:after="0" w:afterAutospacing="0"/>
        <w:ind w:left="3" w:right="35" w:firstLine="18"/>
      </w:pPr>
      <w:r>
        <w:rPr>
          <w:rFonts w:ascii="Arial" w:hAnsi="Arial" w:cs="Arial"/>
          <w:color w:val="000000"/>
        </w:rPr>
        <w:t>If two or more nominees were under consideration, the selection may be appealed if ten  (10) percent of the Clubs (rounded up to the next whole number) notify the DG within  fourteen (14) business days of the publication referred to in Subsection 3, above, of  their objection to the person selected. If there is no appeal, the GSC’s nominee shall be</w:t>
      </w:r>
      <w:r>
        <w:rPr>
          <w:rFonts w:ascii="Arial" w:hAnsi="Arial" w:cs="Arial"/>
          <w:color w:val="000000"/>
        </w:rPr>
        <w:t> designated</w:t>
      </w:r>
      <w:r>
        <w:rPr>
          <w:rFonts w:ascii="Arial" w:hAnsi="Arial" w:cs="Arial"/>
          <w:color w:val="000000"/>
        </w:rPr>
        <w:t xml:space="preserve"> as the DGN as of July 1 of the subsequent Rotary Year.  </w:t>
      </w:r>
    </w:p>
    <w:p w:rsidR="003F2C70" w:rsidRDefault="003F2C70"/>
    <w:sectPr w:rsidR="003F2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3E"/>
    <w:rsid w:val="0002163E"/>
    <w:rsid w:val="00021B32"/>
    <w:rsid w:val="00025741"/>
    <w:rsid w:val="000334DB"/>
    <w:rsid w:val="0004275D"/>
    <w:rsid w:val="00051C32"/>
    <w:rsid w:val="000524AF"/>
    <w:rsid w:val="00061A3A"/>
    <w:rsid w:val="0006627B"/>
    <w:rsid w:val="00076DA3"/>
    <w:rsid w:val="00080A16"/>
    <w:rsid w:val="000A042F"/>
    <w:rsid w:val="000C61A0"/>
    <w:rsid w:val="000D3BC5"/>
    <w:rsid w:val="000D7087"/>
    <w:rsid w:val="000E3BAA"/>
    <w:rsid w:val="000E63C0"/>
    <w:rsid w:val="000E6CC8"/>
    <w:rsid w:val="000F2394"/>
    <w:rsid w:val="001223AF"/>
    <w:rsid w:val="001303E7"/>
    <w:rsid w:val="00132A37"/>
    <w:rsid w:val="001336AA"/>
    <w:rsid w:val="0014736D"/>
    <w:rsid w:val="0014797B"/>
    <w:rsid w:val="00150098"/>
    <w:rsid w:val="0015390E"/>
    <w:rsid w:val="0015398F"/>
    <w:rsid w:val="00156EFB"/>
    <w:rsid w:val="00160B4A"/>
    <w:rsid w:val="001806BD"/>
    <w:rsid w:val="001842A9"/>
    <w:rsid w:val="001854DD"/>
    <w:rsid w:val="00190498"/>
    <w:rsid w:val="0019707C"/>
    <w:rsid w:val="001A1F95"/>
    <w:rsid w:val="001A3C00"/>
    <w:rsid w:val="001A4969"/>
    <w:rsid w:val="001B181E"/>
    <w:rsid w:val="001C0B80"/>
    <w:rsid w:val="001E325E"/>
    <w:rsid w:val="001F24C7"/>
    <w:rsid w:val="001F3066"/>
    <w:rsid w:val="00201414"/>
    <w:rsid w:val="002130DF"/>
    <w:rsid w:val="00233E90"/>
    <w:rsid w:val="00246E1E"/>
    <w:rsid w:val="00254DA2"/>
    <w:rsid w:val="0026019D"/>
    <w:rsid w:val="0027286D"/>
    <w:rsid w:val="00274BB2"/>
    <w:rsid w:val="0027733D"/>
    <w:rsid w:val="00284044"/>
    <w:rsid w:val="00286634"/>
    <w:rsid w:val="0028690B"/>
    <w:rsid w:val="002A7995"/>
    <w:rsid w:val="002B0201"/>
    <w:rsid w:val="002B0984"/>
    <w:rsid w:val="002B2AB0"/>
    <w:rsid w:val="002C1FFB"/>
    <w:rsid w:val="002C27A2"/>
    <w:rsid w:val="002D1017"/>
    <w:rsid w:val="002E57CD"/>
    <w:rsid w:val="002F0D5F"/>
    <w:rsid w:val="002F3107"/>
    <w:rsid w:val="002F3999"/>
    <w:rsid w:val="002F64A3"/>
    <w:rsid w:val="00300D6C"/>
    <w:rsid w:val="00320043"/>
    <w:rsid w:val="00322183"/>
    <w:rsid w:val="003307D9"/>
    <w:rsid w:val="00331DA2"/>
    <w:rsid w:val="003422ED"/>
    <w:rsid w:val="00344B2A"/>
    <w:rsid w:val="00351858"/>
    <w:rsid w:val="003602CC"/>
    <w:rsid w:val="00360C12"/>
    <w:rsid w:val="00363F53"/>
    <w:rsid w:val="00373BA4"/>
    <w:rsid w:val="00376518"/>
    <w:rsid w:val="003830B2"/>
    <w:rsid w:val="00395E3C"/>
    <w:rsid w:val="003A2825"/>
    <w:rsid w:val="003A2FAC"/>
    <w:rsid w:val="003B52D0"/>
    <w:rsid w:val="003C3A08"/>
    <w:rsid w:val="003D1ECB"/>
    <w:rsid w:val="003E0989"/>
    <w:rsid w:val="003E3C8C"/>
    <w:rsid w:val="003E6E1F"/>
    <w:rsid w:val="003F0224"/>
    <w:rsid w:val="003F2C70"/>
    <w:rsid w:val="00402C4C"/>
    <w:rsid w:val="00402E62"/>
    <w:rsid w:val="004061C8"/>
    <w:rsid w:val="00407E94"/>
    <w:rsid w:val="00412991"/>
    <w:rsid w:val="00431D85"/>
    <w:rsid w:val="00436F42"/>
    <w:rsid w:val="004402DE"/>
    <w:rsid w:val="00443933"/>
    <w:rsid w:val="00447266"/>
    <w:rsid w:val="00450060"/>
    <w:rsid w:val="00451BE4"/>
    <w:rsid w:val="00452178"/>
    <w:rsid w:val="00452D75"/>
    <w:rsid w:val="00457CE5"/>
    <w:rsid w:val="004648A4"/>
    <w:rsid w:val="00477CC7"/>
    <w:rsid w:val="0049029C"/>
    <w:rsid w:val="004917F4"/>
    <w:rsid w:val="004A0A44"/>
    <w:rsid w:val="004A7324"/>
    <w:rsid w:val="004A7B14"/>
    <w:rsid w:val="004B41A6"/>
    <w:rsid w:val="004B42C1"/>
    <w:rsid w:val="004C3755"/>
    <w:rsid w:val="004C5919"/>
    <w:rsid w:val="004C632E"/>
    <w:rsid w:val="004D3F37"/>
    <w:rsid w:val="004E1E2F"/>
    <w:rsid w:val="004E2E07"/>
    <w:rsid w:val="004F0D5C"/>
    <w:rsid w:val="00525F48"/>
    <w:rsid w:val="00544A12"/>
    <w:rsid w:val="00553FE4"/>
    <w:rsid w:val="005605C4"/>
    <w:rsid w:val="00565996"/>
    <w:rsid w:val="00571C17"/>
    <w:rsid w:val="00575522"/>
    <w:rsid w:val="0057644A"/>
    <w:rsid w:val="005861F2"/>
    <w:rsid w:val="00593380"/>
    <w:rsid w:val="00594023"/>
    <w:rsid w:val="00594F6F"/>
    <w:rsid w:val="005B3AF4"/>
    <w:rsid w:val="005B486C"/>
    <w:rsid w:val="005D6D04"/>
    <w:rsid w:val="005E5A41"/>
    <w:rsid w:val="005E691E"/>
    <w:rsid w:val="005F42FA"/>
    <w:rsid w:val="005F5B28"/>
    <w:rsid w:val="005F7F52"/>
    <w:rsid w:val="00607130"/>
    <w:rsid w:val="00611996"/>
    <w:rsid w:val="00657FA6"/>
    <w:rsid w:val="00665A55"/>
    <w:rsid w:val="00671919"/>
    <w:rsid w:val="006A11D5"/>
    <w:rsid w:val="006A22C2"/>
    <w:rsid w:val="006A2DA6"/>
    <w:rsid w:val="006A77A4"/>
    <w:rsid w:val="006B310B"/>
    <w:rsid w:val="006E012C"/>
    <w:rsid w:val="006E2F44"/>
    <w:rsid w:val="006F250A"/>
    <w:rsid w:val="006F3018"/>
    <w:rsid w:val="006F770A"/>
    <w:rsid w:val="00700250"/>
    <w:rsid w:val="007005F9"/>
    <w:rsid w:val="007052C6"/>
    <w:rsid w:val="007054E5"/>
    <w:rsid w:val="00712E24"/>
    <w:rsid w:val="007330C7"/>
    <w:rsid w:val="00736340"/>
    <w:rsid w:val="0075549B"/>
    <w:rsid w:val="00761381"/>
    <w:rsid w:val="007644D9"/>
    <w:rsid w:val="00774E48"/>
    <w:rsid w:val="0078769F"/>
    <w:rsid w:val="00790900"/>
    <w:rsid w:val="00792D29"/>
    <w:rsid w:val="007B202B"/>
    <w:rsid w:val="007C267E"/>
    <w:rsid w:val="007D38FC"/>
    <w:rsid w:val="007D6835"/>
    <w:rsid w:val="007D7561"/>
    <w:rsid w:val="007E64E6"/>
    <w:rsid w:val="007E673C"/>
    <w:rsid w:val="007F59CC"/>
    <w:rsid w:val="00806F0D"/>
    <w:rsid w:val="008141B4"/>
    <w:rsid w:val="008308B0"/>
    <w:rsid w:val="00834CEE"/>
    <w:rsid w:val="00854E64"/>
    <w:rsid w:val="00854F0B"/>
    <w:rsid w:val="00855F47"/>
    <w:rsid w:val="00872995"/>
    <w:rsid w:val="0087678F"/>
    <w:rsid w:val="008839CE"/>
    <w:rsid w:val="00887F9D"/>
    <w:rsid w:val="00897EDF"/>
    <w:rsid w:val="008B41EE"/>
    <w:rsid w:val="008B7529"/>
    <w:rsid w:val="008C00E5"/>
    <w:rsid w:val="008C51B5"/>
    <w:rsid w:val="008D3089"/>
    <w:rsid w:val="008E17CF"/>
    <w:rsid w:val="008E381A"/>
    <w:rsid w:val="0090359C"/>
    <w:rsid w:val="00904659"/>
    <w:rsid w:val="0091056F"/>
    <w:rsid w:val="00911902"/>
    <w:rsid w:val="00913FEE"/>
    <w:rsid w:val="009177B6"/>
    <w:rsid w:val="009306B4"/>
    <w:rsid w:val="0093178D"/>
    <w:rsid w:val="009341F1"/>
    <w:rsid w:val="0094012A"/>
    <w:rsid w:val="009463B6"/>
    <w:rsid w:val="00954B93"/>
    <w:rsid w:val="0096284A"/>
    <w:rsid w:val="0096451C"/>
    <w:rsid w:val="00964FF6"/>
    <w:rsid w:val="009713D5"/>
    <w:rsid w:val="0097311C"/>
    <w:rsid w:val="00987BED"/>
    <w:rsid w:val="00987CE8"/>
    <w:rsid w:val="009A413F"/>
    <w:rsid w:val="009C17A7"/>
    <w:rsid w:val="009C23C2"/>
    <w:rsid w:val="009C507E"/>
    <w:rsid w:val="009E2E93"/>
    <w:rsid w:val="009E7C8E"/>
    <w:rsid w:val="009E7CE8"/>
    <w:rsid w:val="009F5158"/>
    <w:rsid w:val="00A014FA"/>
    <w:rsid w:val="00A15A8C"/>
    <w:rsid w:val="00A21012"/>
    <w:rsid w:val="00A30458"/>
    <w:rsid w:val="00A33495"/>
    <w:rsid w:val="00A3359A"/>
    <w:rsid w:val="00A34D59"/>
    <w:rsid w:val="00A35EBE"/>
    <w:rsid w:val="00A42680"/>
    <w:rsid w:val="00A4461D"/>
    <w:rsid w:val="00A45BE7"/>
    <w:rsid w:val="00A66B13"/>
    <w:rsid w:val="00A71BB8"/>
    <w:rsid w:val="00A82EF3"/>
    <w:rsid w:val="00A908AA"/>
    <w:rsid w:val="00A90AC8"/>
    <w:rsid w:val="00AA4B13"/>
    <w:rsid w:val="00AB2121"/>
    <w:rsid w:val="00AB4A1B"/>
    <w:rsid w:val="00AB5317"/>
    <w:rsid w:val="00AC04F2"/>
    <w:rsid w:val="00AC2370"/>
    <w:rsid w:val="00AC6286"/>
    <w:rsid w:val="00AD0C7B"/>
    <w:rsid w:val="00AD764D"/>
    <w:rsid w:val="00AE4FF1"/>
    <w:rsid w:val="00AE5257"/>
    <w:rsid w:val="00B00E4F"/>
    <w:rsid w:val="00B04D49"/>
    <w:rsid w:val="00B07F44"/>
    <w:rsid w:val="00B13FA0"/>
    <w:rsid w:val="00B20155"/>
    <w:rsid w:val="00B35C2B"/>
    <w:rsid w:val="00B42F39"/>
    <w:rsid w:val="00B76A48"/>
    <w:rsid w:val="00B94B65"/>
    <w:rsid w:val="00B964CE"/>
    <w:rsid w:val="00BA2CBE"/>
    <w:rsid w:val="00BA3821"/>
    <w:rsid w:val="00BA3A20"/>
    <w:rsid w:val="00BC74D3"/>
    <w:rsid w:val="00BD2065"/>
    <w:rsid w:val="00BF5231"/>
    <w:rsid w:val="00C14234"/>
    <w:rsid w:val="00C35CE4"/>
    <w:rsid w:val="00C573E5"/>
    <w:rsid w:val="00C671CB"/>
    <w:rsid w:val="00C71F3A"/>
    <w:rsid w:val="00C72CE9"/>
    <w:rsid w:val="00C73F02"/>
    <w:rsid w:val="00C7407C"/>
    <w:rsid w:val="00C75538"/>
    <w:rsid w:val="00C87439"/>
    <w:rsid w:val="00CA1468"/>
    <w:rsid w:val="00CB0BB4"/>
    <w:rsid w:val="00CB2E82"/>
    <w:rsid w:val="00CC0D91"/>
    <w:rsid w:val="00CC159A"/>
    <w:rsid w:val="00CC7437"/>
    <w:rsid w:val="00CF2559"/>
    <w:rsid w:val="00CF5E5A"/>
    <w:rsid w:val="00CF6F80"/>
    <w:rsid w:val="00D07804"/>
    <w:rsid w:val="00D213B3"/>
    <w:rsid w:val="00D23531"/>
    <w:rsid w:val="00D50B18"/>
    <w:rsid w:val="00D50DA6"/>
    <w:rsid w:val="00D77940"/>
    <w:rsid w:val="00D87B39"/>
    <w:rsid w:val="00D9245E"/>
    <w:rsid w:val="00D94754"/>
    <w:rsid w:val="00D97995"/>
    <w:rsid w:val="00DB54A5"/>
    <w:rsid w:val="00DC2771"/>
    <w:rsid w:val="00DD42B5"/>
    <w:rsid w:val="00DE1168"/>
    <w:rsid w:val="00DE1C3E"/>
    <w:rsid w:val="00E04D59"/>
    <w:rsid w:val="00E11982"/>
    <w:rsid w:val="00E120F8"/>
    <w:rsid w:val="00E152FB"/>
    <w:rsid w:val="00E27FD4"/>
    <w:rsid w:val="00E308CF"/>
    <w:rsid w:val="00E37B3D"/>
    <w:rsid w:val="00E40446"/>
    <w:rsid w:val="00E55007"/>
    <w:rsid w:val="00E60B40"/>
    <w:rsid w:val="00E63D80"/>
    <w:rsid w:val="00E72509"/>
    <w:rsid w:val="00E74C74"/>
    <w:rsid w:val="00E76987"/>
    <w:rsid w:val="00E774BD"/>
    <w:rsid w:val="00E942DD"/>
    <w:rsid w:val="00E94499"/>
    <w:rsid w:val="00EA2DD7"/>
    <w:rsid w:val="00EB0EEB"/>
    <w:rsid w:val="00EC4CA8"/>
    <w:rsid w:val="00ED2180"/>
    <w:rsid w:val="00EE0AF0"/>
    <w:rsid w:val="00EE7483"/>
    <w:rsid w:val="00F0717D"/>
    <w:rsid w:val="00F15071"/>
    <w:rsid w:val="00F178EA"/>
    <w:rsid w:val="00F24C54"/>
    <w:rsid w:val="00F33AA8"/>
    <w:rsid w:val="00F5007E"/>
    <w:rsid w:val="00F525B5"/>
    <w:rsid w:val="00F53B97"/>
    <w:rsid w:val="00F71A25"/>
    <w:rsid w:val="00F83008"/>
    <w:rsid w:val="00F931D4"/>
    <w:rsid w:val="00F94B35"/>
    <w:rsid w:val="00FA10C3"/>
    <w:rsid w:val="00FA5257"/>
    <w:rsid w:val="00FA7A9B"/>
    <w:rsid w:val="00FB1997"/>
    <w:rsid w:val="00FB4BBE"/>
    <w:rsid w:val="00FC0DAC"/>
    <w:rsid w:val="00FD1E11"/>
    <w:rsid w:val="00FE2E7F"/>
    <w:rsid w:val="00FF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C6E89-5AA3-4A90-A73D-9F6DB551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C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gjayara1</dc:creator>
  <cp:keywords/>
  <dc:description/>
  <cp:lastModifiedBy>gjayara1</cp:lastModifiedBy>
  <cp:revision>1</cp:revision>
  <dcterms:created xsi:type="dcterms:W3CDTF">2021-09-18T13:33:00Z</dcterms:created>
  <dcterms:modified xsi:type="dcterms:W3CDTF">2021-09-18T13:36:00Z</dcterms:modified>
</cp:coreProperties>
</file>